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5A2585" w14:textId="77777777" w:rsidR="00F24A82" w:rsidRDefault="00135E1D">
      <w:pPr>
        <w:jc w:val="center"/>
        <w:rPr>
          <w:rFonts w:asciiTheme="minorEastAsia" w:hAnsiTheme="minorEastAsia"/>
          <w:color w:val="000000"/>
          <w:sz w:val="36"/>
          <w:szCs w:val="36"/>
          <w:shd w:val="clear" w:color="auto" w:fill="FFFFFF"/>
        </w:rPr>
      </w:pPr>
      <w:r>
        <w:rPr>
          <w:rFonts w:asciiTheme="minorEastAsia" w:hAnsiTheme="minorEastAsia" w:hint="eastAsia"/>
          <w:color w:val="000000"/>
          <w:sz w:val="36"/>
          <w:szCs w:val="36"/>
          <w:shd w:val="clear" w:color="auto" w:fill="FFFFFF"/>
        </w:rPr>
        <w:t>反兴奋剂中心关于报送年度反兴奋剂工作情况的通知</w:t>
      </w:r>
    </w:p>
    <w:p w14:paraId="375E4F2F" w14:textId="77777777" w:rsidR="00F24A82" w:rsidRDefault="00F24A82">
      <w:pPr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</w:p>
    <w:p w14:paraId="38109F2F" w14:textId="77777777" w:rsidR="00F24A82" w:rsidRDefault="00F24A82">
      <w:pPr>
        <w:ind w:firstLineChars="1250" w:firstLine="4000"/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</w:p>
    <w:p w14:paraId="70B79122" w14:textId="77777777" w:rsidR="00F24A82" w:rsidRDefault="00135E1D">
      <w:pPr>
        <w:jc w:val="left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附件1</w:t>
      </w:r>
    </w:p>
    <w:p w14:paraId="4D47B4FF" w14:textId="77777777" w:rsidR="00F24A82" w:rsidRDefault="00135E1D">
      <w:pPr>
        <w:jc w:val="center"/>
        <w:rPr>
          <w:rFonts w:asciiTheme="minorEastAsia" w:hAnsiTheme="minorEastAsia"/>
          <w:color w:val="000000"/>
          <w:sz w:val="36"/>
          <w:szCs w:val="36"/>
          <w:shd w:val="clear" w:color="auto" w:fill="FFFFFF"/>
        </w:rPr>
      </w:pPr>
      <w:bookmarkStart w:id="0" w:name="_GoBack"/>
      <w:r>
        <w:rPr>
          <w:rFonts w:asciiTheme="minorEastAsia" w:hAnsiTheme="minorEastAsia" w:hint="eastAsia"/>
          <w:color w:val="000000"/>
          <w:sz w:val="36"/>
          <w:szCs w:val="36"/>
          <w:shd w:val="clear" w:color="auto" w:fill="FFFFFF"/>
        </w:rPr>
        <w:t>报送材料清单</w:t>
      </w:r>
    </w:p>
    <w:bookmarkEnd w:id="0"/>
    <w:p w14:paraId="52F766FD" w14:textId="77777777" w:rsidR="00F24A82" w:rsidRDefault="00F24A82">
      <w:pPr>
        <w:jc w:val="center"/>
        <w:rPr>
          <w:rFonts w:ascii="仿宋" w:eastAsia="仿宋" w:hAnsi="仿宋"/>
          <w:color w:val="000000"/>
          <w:sz w:val="32"/>
          <w:szCs w:val="32"/>
          <w:shd w:val="clear" w:color="auto" w:fill="FFFFFF"/>
        </w:rPr>
      </w:pPr>
    </w:p>
    <w:p w14:paraId="7836D545" w14:textId="77777777" w:rsidR="00F24A82" w:rsidRDefault="00135E1D">
      <w:pPr>
        <w:numPr>
          <w:ilvl w:val="0"/>
          <w:numId w:val="1"/>
        </w:num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2018年反兴奋剂工作总结</w:t>
      </w:r>
    </w:p>
    <w:p w14:paraId="6AA09E57" w14:textId="77777777" w:rsidR="00F24A82" w:rsidRDefault="00135E1D">
      <w:pPr>
        <w:numPr>
          <w:ilvl w:val="0"/>
          <w:numId w:val="1"/>
        </w:num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  <w:shd w:val="clear" w:color="auto" w:fill="FFFFFF"/>
        </w:rPr>
        <w:t>2018年反兴奋剂教育工作执行情况统计（模板见附件2）</w:t>
      </w:r>
    </w:p>
    <w:p w14:paraId="2EE76D90" w14:textId="77777777" w:rsidR="00F24A82" w:rsidRDefault="00135E1D">
      <w:pPr>
        <w:numPr>
          <w:ilvl w:val="0"/>
          <w:numId w:val="1"/>
        </w:num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反兴奋剂机构设置以及人员配备情况</w:t>
      </w:r>
    </w:p>
    <w:p w14:paraId="7F62EDBF" w14:textId="77777777" w:rsidR="00F24A82" w:rsidRDefault="00135E1D">
      <w:pPr>
        <w:numPr>
          <w:ilvl w:val="0"/>
          <w:numId w:val="1"/>
        </w:num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反兴奋剂工作政策制定情况（如处罚措施等）</w:t>
      </w:r>
    </w:p>
    <w:p w14:paraId="1147C0AF" w14:textId="77777777" w:rsidR="00F24A82" w:rsidRDefault="00F24A82">
      <w:pPr>
        <w:rPr>
          <w:rFonts w:ascii="仿宋" w:eastAsia="仿宋" w:hAnsi="仿宋"/>
          <w:sz w:val="32"/>
          <w:szCs w:val="32"/>
        </w:rPr>
      </w:pPr>
    </w:p>
    <w:p w14:paraId="08B7BCA4" w14:textId="77777777" w:rsidR="00F24A82" w:rsidRDefault="00F24A82">
      <w:pPr>
        <w:rPr>
          <w:rFonts w:ascii="仿宋" w:eastAsia="仿宋" w:hAnsi="仿宋"/>
          <w:sz w:val="32"/>
          <w:szCs w:val="32"/>
        </w:rPr>
      </w:pPr>
    </w:p>
    <w:p w14:paraId="0BCC8280" w14:textId="77777777" w:rsidR="00F24A82" w:rsidRDefault="00F24A82">
      <w:pPr>
        <w:rPr>
          <w:rFonts w:ascii="仿宋" w:eastAsia="仿宋" w:hAnsi="仿宋"/>
          <w:sz w:val="32"/>
          <w:szCs w:val="32"/>
        </w:rPr>
      </w:pPr>
    </w:p>
    <w:p w14:paraId="3FB70E57" w14:textId="77777777" w:rsidR="00F24A82" w:rsidRDefault="00F24A82">
      <w:pPr>
        <w:rPr>
          <w:rFonts w:ascii="仿宋" w:eastAsia="仿宋" w:hAnsi="仿宋"/>
          <w:sz w:val="32"/>
          <w:szCs w:val="32"/>
        </w:rPr>
      </w:pPr>
    </w:p>
    <w:p w14:paraId="6CADEF07" w14:textId="77777777" w:rsidR="00F24A82" w:rsidRDefault="00F24A82">
      <w:pPr>
        <w:rPr>
          <w:rFonts w:ascii="仿宋" w:eastAsia="仿宋" w:hAnsi="仿宋"/>
          <w:sz w:val="32"/>
          <w:szCs w:val="32"/>
        </w:rPr>
      </w:pPr>
    </w:p>
    <w:p w14:paraId="67B7CE0F" w14:textId="77777777" w:rsidR="00F24A82" w:rsidRDefault="00F24A82">
      <w:pPr>
        <w:rPr>
          <w:rFonts w:ascii="仿宋" w:eastAsia="仿宋" w:hAnsi="仿宋"/>
          <w:sz w:val="32"/>
          <w:szCs w:val="32"/>
        </w:rPr>
      </w:pPr>
    </w:p>
    <w:p w14:paraId="116912A8" w14:textId="77777777" w:rsidR="00F24A82" w:rsidRDefault="00F24A82">
      <w:pPr>
        <w:rPr>
          <w:rFonts w:ascii="仿宋" w:eastAsia="仿宋" w:hAnsi="仿宋"/>
          <w:sz w:val="32"/>
          <w:szCs w:val="32"/>
        </w:rPr>
      </w:pPr>
    </w:p>
    <w:p w14:paraId="06FD7E84" w14:textId="77777777" w:rsidR="00F24A82" w:rsidRDefault="00F24A82">
      <w:pPr>
        <w:rPr>
          <w:rFonts w:ascii="仿宋" w:eastAsia="仿宋" w:hAnsi="仿宋"/>
          <w:sz w:val="32"/>
          <w:szCs w:val="32"/>
        </w:rPr>
      </w:pPr>
    </w:p>
    <w:p w14:paraId="45EB4C5E" w14:textId="77777777" w:rsidR="00F24A82" w:rsidRDefault="00F24A82">
      <w:pPr>
        <w:rPr>
          <w:rFonts w:ascii="仿宋" w:eastAsia="仿宋" w:hAnsi="仿宋"/>
          <w:sz w:val="32"/>
          <w:szCs w:val="32"/>
        </w:rPr>
      </w:pPr>
    </w:p>
    <w:p w14:paraId="6EDD97C0" w14:textId="77777777" w:rsidR="00F24A82" w:rsidRDefault="00F24A82">
      <w:pPr>
        <w:rPr>
          <w:rFonts w:ascii="仿宋" w:eastAsia="仿宋" w:hAnsi="仿宋"/>
          <w:sz w:val="32"/>
          <w:szCs w:val="32"/>
        </w:rPr>
      </w:pPr>
    </w:p>
    <w:p w14:paraId="46138647" w14:textId="77777777" w:rsidR="00F24A82" w:rsidRDefault="00F24A82">
      <w:pPr>
        <w:rPr>
          <w:rFonts w:ascii="仿宋" w:eastAsia="仿宋" w:hAnsi="仿宋"/>
          <w:sz w:val="32"/>
          <w:szCs w:val="32"/>
        </w:rPr>
      </w:pPr>
    </w:p>
    <w:p w14:paraId="7613306D" w14:textId="77777777" w:rsidR="00F24A82" w:rsidRDefault="00F24A82">
      <w:pPr>
        <w:rPr>
          <w:rFonts w:ascii="仿宋" w:eastAsia="仿宋" w:hAnsi="仿宋"/>
          <w:sz w:val="32"/>
          <w:szCs w:val="32"/>
        </w:rPr>
      </w:pPr>
    </w:p>
    <w:p w14:paraId="5935AF3F" w14:textId="77777777" w:rsidR="00F24A82" w:rsidRDefault="00F24A82">
      <w:pPr>
        <w:rPr>
          <w:rFonts w:ascii="仿宋" w:eastAsia="仿宋" w:hAnsi="仿宋"/>
          <w:sz w:val="32"/>
          <w:szCs w:val="32"/>
        </w:rPr>
      </w:pPr>
    </w:p>
    <w:p w14:paraId="7B90E238" w14:textId="77777777" w:rsidR="00F24A82" w:rsidRDefault="00F24A82">
      <w:pPr>
        <w:rPr>
          <w:rFonts w:ascii="仿宋" w:eastAsia="仿宋" w:hAnsi="仿宋"/>
          <w:sz w:val="32"/>
          <w:szCs w:val="32"/>
        </w:rPr>
      </w:pPr>
    </w:p>
    <w:sectPr w:rsidR="00F24A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04459"/>
    <w:multiLevelType w:val="multilevel"/>
    <w:tmpl w:val="34804459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A79"/>
    <w:rsid w:val="00135E1D"/>
    <w:rsid w:val="00333BEA"/>
    <w:rsid w:val="00383ED5"/>
    <w:rsid w:val="003B0C02"/>
    <w:rsid w:val="00416344"/>
    <w:rsid w:val="006E4DB0"/>
    <w:rsid w:val="00770A79"/>
    <w:rsid w:val="008E22A3"/>
    <w:rsid w:val="00B055CC"/>
    <w:rsid w:val="00BD1FFD"/>
    <w:rsid w:val="00F24A82"/>
    <w:rsid w:val="08673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68BC7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4">
    <w:name w:val="日期字符"/>
    <w:basedOn w:val="a0"/>
    <w:link w:val="a3"/>
    <w:uiPriority w:val="99"/>
    <w:semiHidden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pPr>
      <w:ind w:leftChars="2500" w:left="100"/>
    </w:pPr>
  </w:style>
  <w:style w:type="character" w:styleId="a5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4">
    <w:name w:val="日期字符"/>
    <w:basedOn w:val="a0"/>
    <w:link w:val="a3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</Words>
  <Characters>113</Characters>
  <Application>Microsoft Macintosh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CHINADA</dc:creator>
  <cp:lastModifiedBy>wei lisa</cp:lastModifiedBy>
  <cp:revision>3</cp:revision>
  <cp:lastPrinted>2018-11-28T03:01:00Z</cp:lastPrinted>
  <dcterms:created xsi:type="dcterms:W3CDTF">2018-11-28T08:13:00Z</dcterms:created>
  <dcterms:modified xsi:type="dcterms:W3CDTF">2018-11-28T08:28:00Z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